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80760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80760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3D7819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3D7819">
        <w:rPr>
          <w:rFonts w:eastAsia="Times New Roman" w:cs="Times New Roman"/>
          <w:b/>
          <w:bCs/>
          <w:color w:val="000000"/>
          <w:sz w:val="32"/>
          <w:szCs w:val="32"/>
        </w:rPr>
        <w:t>Инструкция по охране труда</w:t>
      </w:r>
    </w:p>
    <w:p w14:paraId="77CA2DF5" w14:textId="77777777" w:rsidR="001A206B" w:rsidRPr="003D781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</w:p>
    <w:p w14:paraId="2252118F" w14:textId="7F865F47" w:rsidR="00004270" w:rsidRPr="003D7819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3D7819">
        <w:rPr>
          <w:rFonts w:eastAsia="Times New Roman" w:cs="Times New Roman"/>
          <w:b/>
          <w:bCs/>
          <w:color w:val="000000"/>
          <w:sz w:val="32"/>
          <w:szCs w:val="32"/>
        </w:rPr>
        <w:t>компетенции</w:t>
      </w:r>
      <w:r w:rsidR="00004270" w:rsidRPr="003D7819">
        <w:rPr>
          <w:rFonts w:eastAsia="Times New Roman" w:cs="Times New Roman"/>
          <w:b/>
          <w:bCs/>
          <w:color w:val="000000"/>
          <w:sz w:val="32"/>
          <w:szCs w:val="32"/>
        </w:rPr>
        <w:t xml:space="preserve"> «</w:t>
      </w:r>
      <w:r w:rsidR="009322F0" w:rsidRPr="003D7819">
        <w:rPr>
          <w:rFonts w:eastAsia="Times New Roman" w:cs="Times New Roman"/>
          <w:b/>
          <w:bCs/>
          <w:color w:val="000000"/>
          <w:sz w:val="32"/>
          <w:szCs w:val="32"/>
        </w:rPr>
        <w:t>Водные технологии»</w:t>
      </w:r>
    </w:p>
    <w:p w14:paraId="290295D9" w14:textId="77777777" w:rsidR="00807607" w:rsidRPr="003D7819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3D7819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A74F0F" w:rsidRPr="003D7819">
        <w:rPr>
          <w:rFonts w:eastAsia="Times New Roman" w:cs="Times New Roman"/>
          <w:b/>
          <w:bCs/>
          <w:sz w:val="32"/>
          <w:szCs w:val="32"/>
        </w:rPr>
        <w:t>Итогового (межрегионального) этапа</w:t>
      </w:r>
      <w:r w:rsidR="00584FB3" w:rsidRPr="003D7819">
        <w:rPr>
          <w:rFonts w:eastAsia="Times New Roman" w:cs="Times New Roman"/>
          <w:b/>
          <w:bCs/>
          <w:color w:val="000000"/>
          <w:sz w:val="32"/>
          <w:szCs w:val="32"/>
        </w:rPr>
        <w:t xml:space="preserve"> Чемпионата </w:t>
      </w:r>
    </w:p>
    <w:p w14:paraId="417850AC" w14:textId="6D45C77A" w:rsidR="00584FB3" w:rsidRPr="003D7819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3D7819">
        <w:rPr>
          <w:rFonts w:eastAsia="Times New Roman" w:cs="Times New Roman"/>
          <w:b/>
          <w:bCs/>
          <w:color w:val="000000"/>
          <w:sz w:val="32"/>
          <w:szCs w:val="32"/>
        </w:rPr>
        <w:t xml:space="preserve">по профессиональному мастерству «Профессионалы» </w:t>
      </w:r>
    </w:p>
    <w:p w14:paraId="65F84C6D" w14:textId="19B5C4A6" w:rsidR="00A74F0F" w:rsidRPr="003D7819" w:rsidRDefault="009322F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3D7819">
        <w:rPr>
          <w:rFonts w:eastAsia="Times New Roman" w:cs="Times New Roman"/>
          <w:b/>
          <w:bCs/>
          <w:color w:val="000000"/>
          <w:sz w:val="32"/>
          <w:szCs w:val="32"/>
        </w:rPr>
        <w:t>г. Москва</w:t>
      </w:r>
    </w:p>
    <w:p w14:paraId="3FBBB964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48B75749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C9C5E04" w14:textId="55CF98C4" w:rsidR="00807607" w:rsidRPr="00807607" w:rsidRDefault="008076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82484D3" w14:textId="4C086287" w:rsidR="00807607" w:rsidRPr="00807607" w:rsidRDefault="008076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8B8A0A4" w14:textId="5DF7BE58" w:rsidR="00807607" w:rsidRPr="00807607" w:rsidRDefault="008076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F582B1A" w14:textId="77777777" w:rsidR="00807607" w:rsidRPr="00807607" w:rsidRDefault="008076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41D4C351" w:rsidR="001A206B" w:rsidRPr="0080760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807607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80760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80760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807607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80760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807607">
            <w:rPr>
              <w:rFonts w:cs="Times New Roman"/>
              <w:sz w:val="28"/>
              <w:szCs w:val="28"/>
            </w:rPr>
            <w:fldChar w:fldCharType="begin"/>
          </w:r>
          <w:r w:rsidRPr="00807607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807607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807607" w:rsidRDefault="00EB60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807607" w:rsidRDefault="00EB60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106F75DF" w:rsidR="001A206B" w:rsidRPr="00807607" w:rsidRDefault="00EB60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3D7819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14:paraId="53563A42" w14:textId="5024057A" w:rsidR="001A206B" w:rsidRPr="00807607" w:rsidRDefault="00EB60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3D7819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14:paraId="2E05C76D" w14:textId="546FB1AB" w:rsidR="001A206B" w:rsidRPr="00807607" w:rsidRDefault="00EB60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3D7819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C06515" w14:textId="69EFB81E" w:rsidR="001A206B" w:rsidRPr="00807607" w:rsidRDefault="00EB60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80760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80760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A8114D" w:rsidRPr="00807607">
            <w:rPr>
              <w:rFonts w:cs="Times New Roman"/>
              <w:sz w:val="28"/>
              <w:szCs w:val="28"/>
            </w:rPr>
            <w:fldChar w:fldCharType="end"/>
          </w:r>
          <w:r w:rsidR="003D7819">
            <w:rPr>
              <w:rFonts w:cs="Times New Roman"/>
              <w:sz w:val="28"/>
              <w:szCs w:val="28"/>
            </w:rPr>
            <w:t>9</w:t>
          </w:r>
        </w:p>
      </w:sdtContent>
    </w:sdt>
    <w:p w14:paraId="25F2B13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80760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80760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807607">
        <w:rPr>
          <w:rFonts w:cs="Times New Roman"/>
          <w:sz w:val="28"/>
          <w:szCs w:val="28"/>
        </w:rPr>
        <w:br w:type="page" w:clear="all"/>
      </w:r>
    </w:p>
    <w:p w14:paraId="593100A1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3D7819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7F21753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2D75A824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2024 г. компетенции «Водные технологии». </w:t>
      </w:r>
    </w:p>
    <w:p w14:paraId="0911FDB7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 w:rsidRPr="003D7819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23F0D15" w14:textId="7B650D0E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17E58991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BDB3639" w14:textId="2B58B686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2.1.2. ПНД Ф 12.13.1-03 Техника безопасности при работе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в аналитических лабораториях</w:t>
      </w:r>
    </w:p>
    <w:p w14:paraId="03BC0B8B" w14:textId="0E776A68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3D7819">
        <w:rPr>
          <w:rFonts w:cs="Times New Roman"/>
          <w:color w:val="2B2B2B"/>
          <w:sz w:val="28"/>
          <w:szCs w:val="28"/>
          <w:shd w:val="clear" w:color="auto" w:fill="FFFFFF"/>
        </w:rPr>
        <w:t xml:space="preserve">Правила по охране труда при работе с инструментом и приспособлениями, утвержденные приказом Министерства труда </w:t>
      </w:r>
      <w:r w:rsidR="003D7819">
        <w:rPr>
          <w:rFonts w:cs="Times New Roman"/>
          <w:color w:val="2B2B2B"/>
          <w:sz w:val="28"/>
          <w:szCs w:val="28"/>
          <w:shd w:val="clear" w:color="auto" w:fill="FFFFFF"/>
        </w:rPr>
        <w:t xml:space="preserve">                                 </w:t>
      </w:r>
      <w:r w:rsidRPr="003D7819">
        <w:rPr>
          <w:rFonts w:cs="Times New Roman"/>
          <w:color w:val="2B2B2B"/>
          <w:sz w:val="28"/>
          <w:szCs w:val="28"/>
          <w:shd w:val="clear" w:color="auto" w:fill="FFFFFF"/>
        </w:rPr>
        <w:t>и социальной защиты Российской Федерации от 27.11.2020 № 835н.</w:t>
      </w:r>
    </w:p>
    <w:p w14:paraId="000040AC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3D7819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24BDAB47" w14:textId="505C189F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«Водные технологии» допускаются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 Чемпионата, прошедшие вводный инструктаж по охране труда, инструктаж на рабочем месте, обучение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по специальности водоснабжение и водоотведение, ознакомленные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с инструкцией по охране труда, не имеющие противопоказаний к выполнению заданий по состоянию здоровья и имеющие необходимые навыки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по эксплуатации инструмента, приспособлений и оборудования.</w:t>
      </w:r>
    </w:p>
    <w:p w14:paraId="1B607D64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lastRenderedPageBreak/>
        <w:t>3.2. Участник Чемпионата обязан:</w:t>
      </w:r>
    </w:p>
    <w:p w14:paraId="5FB7283D" w14:textId="56754EA3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3.2.1. Выполнять только ту работу, которая определена его ролью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на Чемпионате.</w:t>
      </w:r>
    </w:p>
    <w:p w14:paraId="108F8DDF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6E425217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01543166" w14:textId="5E7F421A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D7819">
        <w:rPr>
          <w:rFonts w:eastAsia="Times New Roman" w:cs="Times New Roman"/>
          <w:color w:val="000000"/>
          <w:sz w:val="28"/>
          <w:szCs w:val="28"/>
        </w:rPr>
        <w:t>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5F7BF0B" w14:textId="233368B8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3.3.5. Применять безопасные методы и приёмы выполнения работ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5C68CA2F" w14:textId="543108E4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3.3. При выполнении работ на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D7819">
        <w:rPr>
          <w:rFonts w:eastAsia="Times New Roman" w:cs="Times New Roman"/>
          <w:color w:val="000000"/>
          <w:sz w:val="28"/>
          <w:szCs w:val="28"/>
        </w:rPr>
        <w:t>а Чемпионата возможны воздействия следующих опасных и вредных производственных факторов:</w:t>
      </w:r>
    </w:p>
    <w:p w14:paraId="3B215377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88BCB0F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5F9B538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7AA1D15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42A6C4C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0A8965E5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5416C434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871D9B5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12B9ADED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78522746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2B9A1E4" w14:textId="6E0969D5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lastRenderedPageBreak/>
        <w:t xml:space="preserve">3.5.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онкурсант</w:t>
      </w:r>
      <w:r w:rsidRPr="003D7819">
        <w:rPr>
          <w:rFonts w:eastAsia="Times New Roman" w:cs="Times New Roman"/>
          <w:color w:val="000000"/>
          <w:sz w:val="28"/>
          <w:szCs w:val="28"/>
        </w:rPr>
        <w:t>ам Чемпионата необходимо знать и соблюдать требования по охране труда, пожарной безопасности, производственной санитарии.</w:t>
      </w:r>
    </w:p>
    <w:p w14:paraId="26846C3D" w14:textId="12F7DD01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3.6. Конкурсные работы должны проводиться в соответствии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с технической документацией задания Чемпионата.</w:t>
      </w:r>
    </w:p>
    <w:p w14:paraId="413933C8" w14:textId="6F62F644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онкурсант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ы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4A846569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54333A3F" w14:textId="4955A943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3.9. Лица, не соблюдающие настоящие Правила, привлекаются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4C4E5934" w14:textId="4834E53B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ом норм и правил охраны труда ведет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к потере баллов. Постоянное нарушение норм безопасности может привести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</w:p>
    <w:p w14:paraId="2BA93C0E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tyjcwt"/>
      <w:bookmarkEnd w:id="4"/>
      <w:r w:rsidRPr="003D7819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671A1DB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205B0DF3" w14:textId="460BB912" w:rsidR="00ED791F" w:rsidRPr="003D7819" w:rsidRDefault="00ED791F" w:rsidP="003D7819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В день Д-1, все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ы</w:t>
      </w:r>
      <w:r w:rsidRPr="003D7819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</w:t>
      </w:r>
      <w:r w:rsidR="00EA2961" w:rsidRPr="003D7819">
        <w:rPr>
          <w:rFonts w:cs="Times New Roman"/>
          <w:sz w:val="28"/>
          <w:szCs w:val="28"/>
        </w:rPr>
        <w:t xml:space="preserve">                   </w:t>
      </w:r>
      <w:r w:rsidRPr="003D7819">
        <w:rPr>
          <w:rFonts w:cs="Times New Roman"/>
          <w:sz w:val="28"/>
          <w:szCs w:val="28"/>
        </w:rPr>
        <w:t>с Техническим описанием компетенции.</w:t>
      </w:r>
    </w:p>
    <w:p w14:paraId="6032F060" w14:textId="2D43EB25" w:rsidR="00ED791F" w:rsidRPr="003D7819" w:rsidRDefault="00ED791F" w:rsidP="003D7819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</w:t>
      </w:r>
      <w:r w:rsidR="003D7819">
        <w:rPr>
          <w:rFonts w:cs="Times New Roman"/>
          <w:sz w:val="28"/>
          <w:szCs w:val="28"/>
        </w:rPr>
        <w:t xml:space="preserve">                                     </w:t>
      </w:r>
      <w:r w:rsidRPr="003D7819">
        <w:rPr>
          <w:rFonts w:cs="Times New Roman"/>
          <w:sz w:val="28"/>
          <w:szCs w:val="28"/>
        </w:rPr>
        <w:t>для выполнения подготовки рабочих мест, инструмента и оборудования.</w:t>
      </w:r>
    </w:p>
    <w:p w14:paraId="1D3C8F8F" w14:textId="5E1BF5B8" w:rsidR="00ED791F" w:rsidRPr="003D7819" w:rsidRDefault="00ED791F" w:rsidP="003D7819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По окончании ознакомительного периода,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ы</w:t>
      </w:r>
      <w:r w:rsidRPr="003D7819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75C1E04" w14:textId="77777777" w:rsidR="00ED791F" w:rsidRPr="003D7819" w:rsidRDefault="00ED791F" w:rsidP="003D7819">
      <w:pPr>
        <w:pStyle w:val="af6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lastRenderedPageBreak/>
        <w:t>Приступать к выполнению работ можно только по разрешению главного эксперта компетенции при отсутствии жалоб на состояние здоровья и после ознакомления с инструкциями.</w:t>
      </w:r>
    </w:p>
    <w:p w14:paraId="49BD0176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72EDE3AE" w14:textId="5C183933" w:rsidR="00ED791F" w:rsidRPr="003D7819" w:rsidRDefault="00ED791F" w:rsidP="003D7819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Отсутствие СИЗ</w:t>
      </w:r>
      <w:r w:rsidR="00EA2961" w:rsidRPr="003D7819">
        <w:rPr>
          <w:rFonts w:eastAsia="Times New Roman" w:cs="Times New Roman"/>
          <w:color w:val="000000"/>
          <w:sz w:val="28"/>
          <w:szCs w:val="28"/>
          <w:lang w:val="en-US"/>
        </w:rPr>
        <w:t>/</w:t>
      </w:r>
    </w:p>
    <w:p w14:paraId="2B4485EB" w14:textId="285748F3" w:rsidR="00ED791F" w:rsidRPr="003D7819" w:rsidRDefault="00ED791F" w:rsidP="003D7819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Нарушена изоляция проводов или приборов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/</w:t>
      </w:r>
    </w:p>
    <w:p w14:paraId="7ED25E03" w14:textId="0260274B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О замеченных недостатках и неисправностях нужно немедленно сообщить техническому эксперту и до устранения неполадок к конкурсному заданию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70685D8B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 w:rsidRPr="003D7819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6ED98B0A" w14:textId="740F43A2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5.1. При выполнении конкурсных заданий конкурсанту необходимо соблюдать требования безопасности при использовании инструмента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2AB7EE0E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3D7819">
        <w:rPr>
          <w:rFonts w:eastAsia="Segoe UI" w:cs="Times New Roman"/>
          <w:sz w:val="28"/>
          <w:szCs w:val="28"/>
          <w:lang w:bidi="en-US"/>
        </w:rPr>
        <w:t xml:space="preserve"> Запрещается проводить опыты, не прописанные в задании, вносить, и выносить из лаборатории любые вещества и приборы без разрешения технического и/или главного эксперта.</w:t>
      </w:r>
    </w:p>
    <w:p w14:paraId="6D344675" w14:textId="5274384C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5.3. Химические реакции надлежит выполнять с такими количествами </w:t>
      </w:r>
      <w:r w:rsidR="00EA2961" w:rsidRPr="003D7819">
        <w:rPr>
          <w:rFonts w:eastAsia="Segoe UI" w:cs="Times New Roman"/>
          <w:sz w:val="28"/>
          <w:szCs w:val="28"/>
          <w:lang w:bidi="en-US"/>
        </w:rPr>
        <w:t xml:space="preserve">              </w:t>
      </w:r>
      <w:r w:rsidRPr="003D7819">
        <w:rPr>
          <w:rFonts w:eastAsia="Segoe UI" w:cs="Times New Roman"/>
          <w:sz w:val="28"/>
          <w:szCs w:val="28"/>
          <w:lang w:bidi="en-US"/>
        </w:rPr>
        <w:t xml:space="preserve">и концентрациями веществ, в таких приборах и посуде, как указано </w:t>
      </w:r>
      <w:r w:rsidR="003D7819">
        <w:rPr>
          <w:rFonts w:eastAsia="Segoe UI" w:cs="Times New Roman"/>
          <w:sz w:val="28"/>
          <w:szCs w:val="28"/>
          <w:lang w:bidi="en-US"/>
        </w:rPr>
        <w:t xml:space="preserve">                                    </w:t>
      </w:r>
      <w:r w:rsidRPr="003D7819">
        <w:rPr>
          <w:rFonts w:eastAsia="Segoe UI" w:cs="Times New Roman"/>
          <w:sz w:val="28"/>
          <w:szCs w:val="28"/>
          <w:lang w:bidi="en-US"/>
        </w:rPr>
        <w:t>в описаниях работ. Необходимо внимательно прочесть надпись на этикетке, прежде чем взять вещество для опыта.</w:t>
      </w:r>
    </w:p>
    <w:p w14:paraId="097FD943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>5.4. Никакие вещества нельзя пробовать на вкус. Нюхать какие бы то ни было вещества в лаборатории необходимо с осторожностью, не вдыхая полной грудью, а направляя к себе пары или газ движением руки.</w:t>
      </w:r>
    </w:p>
    <w:p w14:paraId="08BEA268" w14:textId="2E4CC493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5.5. Обо всех неполадках в работе оборудования, водопровода, электросети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ы</w:t>
      </w:r>
      <w:r w:rsidRPr="003D7819">
        <w:rPr>
          <w:rFonts w:eastAsia="Segoe UI" w:cs="Times New Roman"/>
          <w:sz w:val="28"/>
          <w:szCs w:val="28"/>
          <w:lang w:bidi="en-US"/>
        </w:rPr>
        <w:t xml:space="preserve"> обязаны сообщить техническому эксперту. Устранять неисправности самостоятельно запрещается.</w:t>
      </w:r>
    </w:p>
    <w:p w14:paraId="146912B3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lastRenderedPageBreak/>
        <w:t>5.6. При получении травм (порезы, ожоги и т.п.), а также при плохом самочувствии необходимо немедленно сообщить техническому эксперту.</w:t>
      </w:r>
    </w:p>
    <w:p w14:paraId="1DFF293B" w14:textId="4936EC4F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5.7. Необходимо соблюдать большую осторожность при работе </w:t>
      </w:r>
      <w:r w:rsidR="00EA2961" w:rsidRPr="003D7819">
        <w:rPr>
          <w:rFonts w:eastAsia="Segoe UI" w:cs="Times New Roman"/>
          <w:sz w:val="28"/>
          <w:szCs w:val="28"/>
          <w:lang w:bidi="en-US"/>
        </w:rPr>
        <w:t xml:space="preserve">                            </w:t>
      </w:r>
      <w:r w:rsidRPr="003D7819">
        <w:rPr>
          <w:rFonts w:eastAsia="Segoe UI" w:cs="Times New Roman"/>
          <w:sz w:val="28"/>
          <w:szCs w:val="28"/>
          <w:lang w:bidi="en-US"/>
        </w:rPr>
        <w:t>с кислотами, щелочами, солями тяжелых металлов, а также такими веществами, как бромная вода, фенол и др. Следует остерегаться попадания указанных реактивов на кожу (ожоги), одежду (разъедание ткани) и внутрь организма (отравления).</w:t>
      </w:r>
    </w:p>
    <w:p w14:paraId="60DD8BDB" w14:textId="1CECCD1A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5.8. Перед зажиганием спиртовки нужно удостовериться, что корпус ее исправен, фитиль выпущен на нужную высоту, и распущен, а горловина </w:t>
      </w:r>
      <w:r w:rsidR="003D7819">
        <w:rPr>
          <w:rFonts w:eastAsia="Segoe UI" w:cs="Times New Roman"/>
          <w:sz w:val="28"/>
          <w:szCs w:val="28"/>
          <w:lang w:bidi="en-US"/>
        </w:rPr>
        <w:t xml:space="preserve">                       </w:t>
      </w:r>
      <w:r w:rsidRPr="003D7819">
        <w:rPr>
          <w:rFonts w:eastAsia="Segoe UI" w:cs="Times New Roman"/>
          <w:sz w:val="28"/>
          <w:szCs w:val="28"/>
          <w:lang w:bidi="en-US"/>
        </w:rPr>
        <w:t>и держатель фитиля сухие. Фитиль должен плотно входить в направляющую трубку держателя (иначе возможна вспышка паров внутри спиртовки и взрыв). Зажженную спиртовку нельзя переносить с места на место, нельзя зажигать одну от другой. Гасить спиртовку нужно одним способом - накрывать пламя фитиля колпачком. Задувать пламя запрещается.</w:t>
      </w:r>
    </w:p>
    <w:p w14:paraId="2E4B3F14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>5.9. Нельзя наклоняться над сосудом, в котором кипит или наливается какая-нибудь жидкость (особенно едкая), так как брызги могут попасть в глаза.</w:t>
      </w:r>
    </w:p>
    <w:p w14:paraId="17BFB909" w14:textId="288871E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5.10. Нагревая жидкость в пробирке или колбе, сосуд надо держать держателем, и следить за тем, чтобы отверстие было направлено в сторону </w:t>
      </w:r>
      <w:r w:rsidR="003D7819">
        <w:rPr>
          <w:rFonts w:eastAsia="Segoe UI" w:cs="Times New Roman"/>
          <w:sz w:val="28"/>
          <w:szCs w:val="28"/>
          <w:lang w:bidi="en-US"/>
        </w:rPr>
        <w:t xml:space="preserve">                  </w:t>
      </w:r>
      <w:r w:rsidRPr="003D7819">
        <w:rPr>
          <w:rFonts w:eastAsia="Segoe UI" w:cs="Times New Roman"/>
          <w:sz w:val="28"/>
          <w:szCs w:val="28"/>
          <w:lang w:bidi="en-US"/>
        </w:rPr>
        <w:t>от себя и соседей по работе.</w:t>
      </w:r>
    </w:p>
    <w:p w14:paraId="312A4EC9" w14:textId="7518C713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5.11 Горячему стеклу надо дать хорошенько остыть, прежде чем брать его руками. Помните, что горячее стекло по виду ничем не отличается </w:t>
      </w:r>
      <w:r w:rsidR="003D7819">
        <w:rPr>
          <w:rFonts w:eastAsia="Segoe UI" w:cs="Times New Roman"/>
          <w:sz w:val="28"/>
          <w:szCs w:val="28"/>
          <w:lang w:bidi="en-US"/>
        </w:rPr>
        <w:t xml:space="preserve">                           </w:t>
      </w:r>
      <w:r w:rsidRPr="003D7819">
        <w:rPr>
          <w:rFonts w:eastAsia="Segoe UI" w:cs="Times New Roman"/>
          <w:sz w:val="28"/>
          <w:szCs w:val="28"/>
          <w:lang w:bidi="en-US"/>
        </w:rPr>
        <w:t>от холодного.</w:t>
      </w:r>
    </w:p>
    <w:p w14:paraId="3F1D378E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>5.12. Сосуды с веществами или растворами необходимо брать одной рукой за горлышко, а другой снизу поддерживать за дно.</w:t>
      </w:r>
    </w:p>
    <w:p w14:paraId="5EE927D0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>5.13. При переливании жидкостей необходимо пользоваться воронкой, поставленной в кольцо штатива над сосудом приемником.</w:t>
      </w:r>
    </w:p>
    <w:p w14:paraId="31A93F9D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>5.14 Набирать в пипетку растворы химических веществ (</w:t>
      </w:r>
      <w:proofErr w:type="spellStart"/>
      <w:r w:rsidRPr="003D7819">
        <w:rPr>
          <w:rFonts w:eastAsia="Segoe UI" w:cs="Times New Roman"/>
          <w:sz w:val="28"/>
          <w:szCs w:val="28"/>
          <w:lang w:bidi="en-US"/>
        </w:rPr>
        <w:t>пипетировать</w:t>
      </w:r>
      <w:proofErr w:type="spellEnd"/>
      <w:r w:rsidRPr="003D7819">
        <w:rPr>
          <w:rFonts w:eastAsia="Segoe UI" w:cs="Times New Roman"/>
          <w:sz w:val="28"/>
          <w:szCs w:val="28"/>
          <w:lang w:bidi="en-US"/>
        </w:rPr>
        <w:t>) ртом строго запрещено.</w:t>
      </w:r>
    </w:p>
    <w:p w14:paraId="44FA36D6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5.15 Неиспользованные реактивы никогда не помещают обратно в тот сосуд, из которого они были взяты. Нельзя опускать в сосуды с реактивами </w:t>
      </w:r>
      <w:r w:rsidRPr="003D7819">
        <w:rPr>
          <w:rFonts w:eastAsia="Segoe UI" w:cs="Times New Roman"/>
          <w:sz w:val="28"/>
          <w:szCs w:val="28"/>
          <w:lang w:bidi="en-US"/>
        </w:rPr>
        <w:lastRenderedPageBreak/>
        <w:t>никаких других веществ или предметов, кроме чистого шпателя, который прилагается к банке, и служит для набирания из нее сухого реагента.</w:t>
      </w:r>
    </w:p>
    <w:p w14:paraId="4E16908D" w14:textId="77777777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>5.16. При всех процедурах, которые могут сопровождаться прямыми или случайными контактами с кровью, жидкостями организма и другими потенциально инфицированными</w:t>
      </w:r>
      <w:r w:rsidRPr="003D7819">
        <w:rPr>
          <w:rFonts w:cs="Times New Roman"/>
          <w:sz w:val="28"/>
          <w:szCs w:val="28"/>
        </w:rPr>
        <w:t xml:space="preserve"> </w:t>
      </w:r>
      <w:r w:rsidRPr="003D7819">
        <w:rPr>
          <w:rFonts w:eastAsia="Segoe UI" w:cs="Times New Roman"/>
          <w:sz w:val="28"/>
          <w:szCs w:val="28"/>
          <w:lang w:bidi="en-US"/>
        </w:rPr>
        <w:t>материалами, следует надевать перчатки, при угрозе разбрызгивания - маску, очки. После использования перчатки следует снимать асептически и мыть руки.</w:t>
      </w:r>
    </w:p>
    <w:p w14:paraId="52B43EC6" w14:textId="7CF0A203" w:rsidR="00ED791F" w:rsidRPr="003D7819" w:rsidRDefault="00ED791F" w:rsidP="003D7819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3D7819">
        <w:rPr>
          <w:rFonts w:eastAsia="Segoe UI" w:cs="Times New Roman"/>
          <w:sz w:val="28"/>
          <w:szCs w:val="28"/>
          <w:lang w:bidi="en-US"/>
        </w:rPr>
        <w:t xml:space="preserve">5.17 Лабораторные инструменты, иглы, капилляры, предметные стекла, пробирки, меланжеры, счетные камеры, кюветы </w:t>
      </w:r>
      <w:proofErr w:type="spellStart"/>
      <w:r w:rsidRPr="003D7819">
        <w:rPr>
          <w:rFonts w:eastAsia="Segoe UI" w:cs="Times New Roman"/>
          <w:sz w:val="28"/>
          <w:szCs w:val="28"/>
          <w:lang w:bidi="en-US"/>
        </w:rPr>
        <w:t>фотоэлектроколориметра</w:t>
      </w:r>
      <w:proofErr w:type="spellEnd"/>
      <w:r w:rsidRPr="003D7819">
        <w:rPr>
          <w:rFonts w:eastAsia="Segoe UI" w:cs="Times New Roman"/>
          <w:sz w:val="28"/>
          <w:szCs w:val="28"/>
          <w:lang w:bidi="en-US"/>
        </w:rPr>
        <w:t xml:space="preserve">, пипетки, наконечники, резиновые груши и другая посуда после каждого использования должны подвергаться дезинфекции погружением </w:t>
      </w:r>
      <w:r w:rsidR="003D7819">
        <w:rPr>
          <w:rFonts w:eastAsia="Segoe UI" w:cs="Times New Roman"/>
          <w:sz w:val="28"/>
          <w:szCs w:val="28"/>
          <w:lang w:bidi="en-US"/>
        </w:rPr>
        <w:t xml:space="preserve">                               </w:t>
      </w:r>
      <w:r w:rsidRPr="003D7819">
        <w:rPr>
          <w:rFonts w:eastAsia="Segoe UI" w:cs="Times New Roman"/>
          <w:sz w:val="28"/>
          <w:szCs w:val="28"/>
          <w:lang w:bidi="en-US"/>
        </w:rPr>
        <w:t>в промаркированные емкости с дез. растворами.</w:t>
      </w:r>
    </w:p>
    <w:p w14:paraId="0CA2765F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6" w:name="_heading=h.1t3h5sf"/>
      <w:bookmarkEnd w:id="6"/>
      <w:r w:rsidRPr="003D7819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4FA3D1A9" w14:textId="164B77B6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6.1. При возникновении аварий и ситуаций, которые могут привести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5AAF0E3E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08C2562A" w14:textId="25442BE1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6.1.2.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3D7819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2270437B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47D97E54" w14:textId="2BF5A6BD" w:rsidR="00ED791F" w:rsidRPr="003D7819" w:rsidRDefault="00ED791F" w:rsidP="003D7819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Любым возможным способом постараться загасить пламя </w:t>
      </w:r>
      <w:r w:rsidR="003D7819">
        <w:rPr>
          <w:rFonts w:cs="Times New Roman"/>
          <w:sz w:val="28"/>
          <w:szCs w:val="28"/>
        </w:rPr>
        <w:t xml:space="preserve">                                                       </w:t>
      </w:r>
      <w:r w:rsidRPr="003D7819">
        <w:rPr>
          <w:rFonts w:cs="Times New Roman"/>
          <w:sz w:val="28"/>
          <w:szCs w:val="28"/>
        </w:rPr>
        <w:t xml:space="preserve">в </w:t>
      </w:r>
      <w:r w:rsidR="00EA2961" w:rsidRPr="003D7819">
        <w:rPr>
          <w:rFonts w:cs="Times New Roman"/>
          <w:sz w:val="28"/>
          <w:szCs w:val="28"/>
        </w:rPr>
        <w:t>«</w:t>
      </w:r>
      <w:r w:rsidRPr="003D7819">
        <w:rPr>
          <w:rFonts w:cs="Times New Roman"/>
          <w:sz w:val="28"/>
          <w:szCs w:val="28"/>
        </w:rPr>
        <w:t>зародыше</w:t>
      </w:r>
      <w:r w:rsidR="00EA2961" w:rsidRPr="003D7819">
        <w:rPr>
          <w:rFonts w:cs="Times New Roman"/>
          <w:sz w:val="28"/>
          <w:szCs w:val="28"/>
        </w:rPr>
        <w:t>»</w:t>
      </w:r>
      <w:r w:rsidRPr="003D7819">
        <w:rPr>
          <w:rFonts w:cs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7DD042A4" w14:textId="77777777" w:rsidR="00ED791F" w:rsidRPr="003D7819" w:rsidRDefault="00ED791F" w:rsidP="003D7819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9997D86" w14:textId="366B4253" w:rsidR="00ED791F" w:rsidRPr="003D7819" w:rsidRDefault="00ED791F" w:rsidP="003D7819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</w:t>
      </w:r>
      <w:r w:rsidR="003D7819">
        <w:rPr>
          <w:rFonts w:cs="Times New Roman"/>
          <w:sz w:val="28"/>
          <w:szCs w:val="28"/>
        </w:rPr>
        <w:t xml:space="preserve">                           </w:t>
      </w:r>
      <w:r w:rsidRPr="003D7819">
        <w:rPr>
          <w:rFonts w:cs="Times New Roman"/>
          <w:sz w:val="28"/>
          <w:szCs w:val="28"/>
        </w:rPr>
        <w:t>в сторону эвакуационного выхода.</w:t>
      </w:r>
    </w:p>
    <w:p w14:paraId="50713F8A" w14:textId="54468240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lastRenderedPageBreak/>
        <w:t xml:space="preserve">6.3. При несчастном случае необходимо оказать пострадавшему первую помощь, при необходимости вызвать скорую медицинскую помощь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по телефону 103 или 112 и сообщить о происшествии главному эксперту. </w:t>
      </w:r>
    </w:p>
    <w:p w14:paraId="239F8460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39A6184A" w14:textId="5F18745C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 xml:space="preserve">6.5.1. Оповестить всех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D7819"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EA2961" w:rsidRPr="003D7819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</w:t>
      </w:r>
      <w:r w:rsidRPr="003D7819">
        <w:rPr>
          <w:rFonts w:eastAsia="Times New Roman" w:cs="Times New Roman"/>
          <w:color w:val="000000"/>
          <w:sz w:val="28"/>
          <w:szCs w:val="28"/>
        </w:rPr>
        <w:t>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3FE9850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9260F33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82972CF" w14:textId="77777777" w:rsidR="00ED791F" w:rsidRPr="003D7819" w:rsidRDefault="00ED791F" w:rsidP="003D781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 w:rsidRPr="003D7819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9263EED" w14:textId="77777777" w:rsidR="00ED791F" w:rsidRPr="003D7819" w:rsidRDefault="00ED791F" w:rsidP="003D78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D7819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3B48C7C4" w14:textId="77777777" w:rsidR="00ED791F" w:rsidRPr="003D7819" w:rsidRDefault="00ED791F" w:rsidP="003D7819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7224707C" w14:textId="44B88485" w:rsidR="00ED791F" w:rsidRPr="003D7819" w:rsidRDefault="00ED791F" w:rsidP="003D7819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Убрать средства индивидуальной защиты в отведенное </w:t>
      </w:r>
      <w:r w:rsidR="003D7819">
        <w:rPr>
          <w:rFonts w:cs="Times New Roman"/>
          <w:sz w:val="28"/>
          <w:szCs w:val="28"/>
        </w:rPr>
        <w:t xml:space="preserve">                             </w:t>
      </w:r>
      <w:r w:rsidRPr="003D7819">
        <w:rPr>
          <w:rFonts w:cs="Times New Roman"/>
          <w:sz w:val="28"/>
          <w:szCs w:val="28"/>
        </w:rPr>
        <w:t>для хранений место.</w:t>
      </w:r>
    </w:p>
    <w:p w14:paraId="7AFC2D6B" w14:textId="77777777" w:rsidR="00ED791F" w:rsidRPr="003D7819" w:rsidRDefault="00ED791F" w:rsidP="003D7819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>Убрать инструмент и отключить оборудование от сети.</w:t>
      </w:r>
    </w:p>
    <w:p w14:paraId="37676320" w14:textId="77777777" w:rsidR="00ED791F" w:rsidRPr="003D7819" w:rsidRDefault="00ED791F" w:rsidP="003D7819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344C0657" w:rsidR="001A206B" w:rsidRPr="003D7819" w:rsidRDefault="00ED791F" w:rsidP="003D7819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D7819">
        <w:rPr>
          <w:rFonts w:cs="Times New Roman"/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</w:t>
      </w:r>
      <w:r w:rsidR="003D7819">
        <w:rPr>
          <w:rFonts w:cs="Times New Roman"/>
          <w:sz w:val="28"/>
          <w:szCs w:val="28"/>
        </w:rPr>
        <w:t xml:space="preserve">                                     </w:t>
      </w:r>
      <w:r w:rsidRPr="003D7819">
        <w:rPr>
          <w:rFonts w:cs="Times New Roman"/>
          <w:sz w:val="28"/>
          <w:szCs w:val="28"/>
        </w:rPr>
        <w:t>и инструмента, и других факторах, влияющих на безопасность выполнения конкурсного задания.</w:t>
      </w:r>
    </w:p>
    <w:sectPr w:rsidR="001A206B" w:rsidRPr="003D7819" w:rsidSect="00EA2961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62459" w14:textId="77777777" w:rsidR="00EB60A1" w:rsidRDefault="00EB60A1">
      <w:pPr>
        <w:spacing w:line="240" w:lineRule="auto"/>
      </w:pPr>
      <w:r>
        <w:separator/>
      </w:r>
    </w:p>
  </w:endnote>
  <w:endnote w:type="continuationSeparator" w:id="0">
    <w:p w14:paraId="5F1B78C2" w14:textId="77777777" w:rsidR="00EB60A1" w:rsidRDefault="00EB60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16A8CB4F" w:rsidR="001A206B" w:rsidRPr="00EA2961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EA2961">
      <w:rPr>
        <w:rFonts w:cs="Times New Roman"/>
        <w:color w:val="000000"/>
      </w:rPr>
      <w:fldChar w:fldCharType="begin"/>
    </w:r>
    <w:r w:rsidRPr="00EA2961">
      <w:rPr>
        <w:rFonts w:cs="Times New Roman"/>
        <w:color w:val="000000"/>
      </w:rPr>
      <w:instrText>PAGE</w:instrText>
    </w:r>
    <w:r w:rsidRPr="00EA2961">
      <w:rPr>
        <w:rFonts w:cs="Times New Roman"/>
        <w:color w:val="000000"/>
      </w:rPr>
      <w:fldChar w:fldCharType="separate"/>
    </w:r>
    <w:r w:rsidR="00A74F0F" w:rsidRPr="00EA2961">
      <w:rPr>
        <w:rFonts w:cs="Times New Roman"/>
        <w:noProof/>
        <w:color w:val="000000"/>
      </w:rPr>
      <w:t>3</w:t>
    </w:r>
    <w:r w:rsidRPr="00EA296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BA7A4" w14:textId="77777777" w:rsidR="00EB60A1" w:rsidRDefault="00EB60A1">
      <w:pPr>
        <w:spacing w:line="240" w:lineRule="auto"/>
      </w:pPr>
      <w:r>
        <w:separator/>
      </w:r>
    </w:p>
  </w:footnote>
  <w:footnote w:type="continuationSeparator" w:id="0">
    <w:p w14:paraId="5F0D42B5" w14:textId="77777777" w:rsidR="00EB60A1" w:rsidRDefault="00EB60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2D121FB"/>
    <w:multiLevelType w:val="hybridMultilevel"/>
    <w:tmpl w:val="B610F7A8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C4930A0"/>
    <w:multiLevelType w:val="hybridMultilevel"/>
    <w:tmpl w:val="484E48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C35E0D"/>
    <w:multiLevelType w:val="hybridMultilevel"/>
    <w:tmpl w:val="AEE8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093066C"/>
    <w:multiLevelType w:val="hybridMultilevel"/>
    <w:tmpl w:val="2C90FA1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94D7BDD"/>
    <w:multiLevelType w:val="hybridMultilevel"/>
    <w:tmpl w:val="4508D1E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4A07AAC"/>
    <w:multiLevelType w:val="hybridMultilevel"/>
    <w:tmpl w:val="BADC3A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14"/>
  </w:num>
  <w:num w:numId="12">
    <w:abstractNumId w:val="2"/>
  </w:num>
  <w:num w:numId="13">
    <w:abstractNumId w:val="9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3D7819"/>
    <w:rsid w:val="00584FB3"/>
    <w:rsid w:val="00807607"/>
    <w:rsid w:val="009269AB"/>
    <w:rsid w:val="009322F0"/>
    <w:rsid w:val="00940A53"/>
    <w:rsid w:val="00A7162A"/>
    <w:rsid w:val="00A74F0F"/>
    <w:rsid w:val="00A8114D"/>
    <w:rsid w:val="00B366B4"/>
    <w:rsid w:val="00EA2961"/>
    <w:rsid w:val="00EB60A1"/>
    <w:rsid w:val="00ED791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8</cp:revision>
  <dcterms:created xsi:type="dcterms:W3CDTF">2023-10-10T08:16:00Z</dcterms:created>
  <dcterms:modified xsi:type="dcterms:W3CDTF">2024-05-20T12:06:00Z</dcterms:modified>
</cp:coreProperties>
</file>